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1AE9" w14:textId="747D9BAA" w:rsidR="00854C4C" w:rsidRPr="00650779" w:rsidRDefault="00650779" w:rsidP="00650779">
      <w:pPr>
        <w:jc w:val="center"/>
        <w:rPr>
          <w:sz w:val="36"/>
          <w:szCs w:val="40"/>
        </w:rPr>
      </w:pPr>
      <w:r w:rsidRPr="00650779">
        <w:rPr>
          <w:rFonts w:hint="eastAsia"/>
          <w:sz w:val="36"/>
          <w:szCs w:val="40"/>
        </w:rPr>
        <w:t>2023</w:t>
      </w:r>
      <w:r w:rsidRPr="00650779">
        <w:rPr>
          <w:rFonts w:hint="eastAsia"/>
          <w:sz w:val="36"/>
          <w:szCs w:val="40"/>
        </w:rPr>
        <w:t>年度标准制定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4810"/>
        <w:gridCol w:w="1296"/>
        <w:gridCol w:w="2126"/>
        <w:gridCol w:w="1273"/>
        <w:gridCol w:w="1132"/>
        <w:gridCol w:w="2608"/>
      </w:tblGrid>
      <w:tr w:rsidR="00650779" w:rsidRPr="00650779" w14:paraId="1024EB9E" w14:textId="77777777" w:rsidTr="00650779">
        <w:trPr>
          <w:jc w:val="center"/>
        </w:trPr>
        <w:tc>
          <w:tcPr>
            <w:tcW w:w="704" w:type="dxa"/>
            <w:vAlign w:val="center"/>
          </w:tcPr>
          <w:p w14:paraId="4BBA7C0C" w14:textId="0BF3AB4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14:paraId="4C35A3E3" w14:textId="4F113A7A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275" w:type="dxa"/>
            <w:vAlign w:val="center"/>
          </w:tcPr>
          <w:p w14:paraId="40DD18E7" w14:textId="62FD3AD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2127" w:type="dxa"/>
            <w:vAlign w:val="center"/>
          </w:tcPr>
          <w:p w14:paraId="7D111CCC" w14:textId="27C6AF0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标准编号</w:t>
            </w:r>
          </w:p>
        </w:tc>
        <w:tc>
          <w:tcPr>
            <w:tcW w:w="1275" w:type="dxa"/>
            <w:vAlign w:val="center"/>
          </w:tcPr>
          <w:p w14:paraId="148AB7DF" w14:textId="0C369656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标准级别</w:t>
            </w:r>
          </w:p>
        </w:tc>
        <w:tc>
          <w:tcPr>
            <w:tcW w:w="1134" w:type="dxa"/>
            <w:vAlign w:val="center"/>
          </w:tcPr>
          <w:p w14:paraId="28BC9FEF" w14:textId="25322A7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学校排名</w:t>
            </w:r>
          </w:p>
        </w:tc>
        <w:tc>
          <w:tcPr>
            <w:tcW w:w="2613" w:type="dxa"/>
            <w:vAlign w:val="center"/>
          </w:tcPr>
          <w:p w14:paraId="675056F5" w14:textId="10934304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参与制定人</w:t>
            </w:r>
          </w:p>
        </w:tc>
      </w:tr>
      <w:tr w:rsidR="00650779" w:rsidRPr="00650779" w14:paraId="088E0F8B" w14:textId="77777777" w:rsidTr="00650779">
        <w:trPr>
          <w:jc w:val="center"/>
        </w:trPr>
        <w:tc>
          <w:tcPr>
            <w:tcW w:w="704" w:type="dxa"/>
            <w:vAlign w:val="center"/>
          </w:tcPr>
          <w:p w14:paraId="736FD47A" w14:textId="7C7E9DA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437427C" w14:textId="20723E0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基于改性玄武岩填料的生物处理技术规范-</w:t>
            </w: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生物巢法</w:t>
            </w:r>
            <w:proofErr w:type="gramEnd"/>
          </w:p>
        </w:tc>
        <w:tc>
          <w:tcPr>
            <w:tcW w:w="1275" w:type="dxa"/>
            <w:vAlign w:val="center"/>
          </w:tcPr>
          <w:p w14:paraId="76FE53C1" w14:textId="59C13A1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2022.12.1</w:t>
            </w:r>
          </w:p>
        </w:tc>
        <w:tc>
          <w:tcPr>
            <w:tcW w:w="2127" w:type="dxa"/>
            <w:vAlign w:val="center"/>
          </w:tcPr>
          <w:p w14:paraId="15E0029C" w14:textId="64DDCDF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T/CI XXX-2022</w:t>
            </w:r>
          </w:p>
        </w:tc>
        <w:tc>
          <w:tcPr>
            <w:tcW w:w="1275" w:type="dxa"/>
            <w:vAlign w:val="center"/>
          </w:tcPr>
          <w:p w14:paraId="4DD0D8F0" w14:textId="2C330ECA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601F46DA" w14:textId="3DCB2C9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3" w:type="dxa"/>
            <w:vAlign w:val="center"/>
          </w:tcPr>
          <w:p w14:paraId="2AEE06F8" w14:textId="367B0C4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齐元峰</w:t>
            </w:r>
            <w:proofErr w:type="gramEnd"/>
          </w:p>
        </w:tc>
      </w:tr>
      <w:tr w:rsidR="00650779" w:rsidRPr="00650779" w14:paraId="6820CE87" w14:textId="77777777" w:rsidTr="00650779">
        <w:trPr>
          <w:jc w:val="center"/>
        </w:trPr>
        <w:tc>
          <w:tcPr>
            <w:tcW w:w="704" w:type="dxa"/>
            <w:vAlign w:val="center"/>
          </w:tcPr>
          <w:p w14:paraId="4CF70ADB" w14:textId="2991DA34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C6858B6" w14:textId="633A04A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再生工业盐氯化钠 </w:t>
            </w:r>
          </w:p>
        </w:tc>
        <w:tc>
          <w:tcPr>
            <w:tcW w:w="1275" w:type="dxa"/>
            <w:vAlign w:val="center"/>
          </w:tcPr>
          <w:p w14:paraId="0A202034" w14:textId="7703F1CC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2023.02</w:t>
            </w:r>
          </w:p>
        </w:tc>
        <w:tc>
          <w:tcPr>
            <w:tcW w:w="2127" w:type="dxa"/>
            <w:vAlign w:val="center"/>
          </w:tcPr>
          <w:p w14:paraId="0D801574" w14:textId="6D60088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T/ZGZS0302-2023</w:t>
            </w:r>
          </w:p>
        </w:tc>
        <w:tc>
          <w:tcPr>
            <w:tcW w:w="1275" w:type="dxa"/>
            <w:vAlign w:val="center"/>
          </w:tcPr>
          <w:p w14:paraId="05C3BD37" w14:textId="1834392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413E91B1" w14:textId="268053D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3" w:type="dxa"/>
            <w:vAlign w:val="center"/>
          </w:tcPr>
          <w:p w14:paraId="1867FB4F" w14:textId="241E644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孙英杰，卞荣星</w:t>
            </w:r>
          </w:p>
        </w:tc>
      </w:tr>
      <w:tr w:rsidR="00650779" w:rsidRPr="00650779" w14:paraId="79EE061A" w14:textId="77777777" w:rsidTr="00650779">
        <w:trPr>
          <w:jc w:val="center"/>
        </w:trPr>
        <w:tc>
          <w:tcPr>
            <w:tcW w:w="704" w:type="dxa"/>
            <w:vAlign w:val="center"/>
          </w:tcPr>
          <w:p w14:paraId="4DA00029" w14:textId="3CFA08E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0E330D0C" w14:textId="50FCB95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再生工业盐硫酸钠</w:t>
            </w:r>
          </w:p>
        </w:tc>
        <w:tc>
          <w:tcPr>
            <w:tcW w:w="1275" w:type="dxa"/>
            <w:vAlign w:val="center"/>
          </w:tcPr>
          <w:p w14:paraId="57884B44" w14:textId="1E9A026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2023.02</w:t>
            </w:r>
          </w:p>
        </w:tc>
        <w:tc>
          <w:tcPr>
            <w:tcW w:w="2127" w:type="dxa"/>
            <w:vAlign w:val="center"/>
          </w:tcPr>
          <w:p w14:paraId="22BC5B9A" w14:textId="155A196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T/ZGZS0303-2023</w:t>
            </w:r>
          </w:p>
        </w:tc>
        <w:tc>
          <w:tcPr>
            <w:tcW w:w="1275" w:type="dxa"/>
            <w:vAlign w:val="center"/>
          </w:tcPr>
          <w:p w14:paraId="2F12EC00" w14:textId="3C8D8046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03F499AA" w14:textId="1B7EE0F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3" w:type="dxa"/>
            <w:vAlign w:val="center"/>
          </w:tcPr>
          <w:p w14:paraId="59B7C42E" w14:textId="6D88130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孙英杰，卞荣星</w:t>
            </w:r>
          </w:p>
        </w:tc>
      </w:tr>
      <w:tr w:rsidR="00650779" w:rsidRPr="00650779" w14:paraId="4DF99B5E" w14:textId="77777777" w:rsidTr="00650779">
        <w:trPr>
          <w:jc w:val="center"/>
        </w:trPr>
        <w:tc>
          <w:tcPr>
            <w:tcW w:w="704" w:type="dxa"/>
            <w:vAlign w:val="center"/>
          </w:tcPr>
          <w:p w14:paraId="3B6D1B24" w14:textId="184FDEF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63B70C1E" w14:textId="4B28C24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水质 6种苯氧羧酸类除草剂和麦草畏的测定 高校液相色谱法</w:t>
            </w:r>
          </w:p>
        </w:tc>
        <w:tc>
          <w:tcPr>
            <w:tcW w:w="1275" w:type="dxa"/>
            <w:vAlign w:val="center"/>
          </w:tcPr>
          <w:p w14:paraId="0058C527" w14:textId="75B1175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2023.03</w:t>
            </w:r>
          </w:p>
        </w:tc>
        <w:tc>
          <w:tcPr>
            <w:tcW w:w="2127" w:type="dxa"/>
            <w:vAlign w:val="center"/>
          </w:tcPr>
          <w:p w14:paraId="68900C02" w14:textId="25DA769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HJ 1267-2022</w:t>
            </w:r>
          </w:p>
        </w:tc>
        <w:tc>
          <w:tcPr>
            <w:tcW w:w="1275" w:type="dxa"/>
            <w:vAlign w:val="center"/>
          </w:tcPr>
          <w:p w14:paraId="79299452" w14:textId="49049264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国家环标</w:t>
            </w:r>
            <w:proofErr w:type="gramEnd"/>
          </w:p>
        </w:tc>
        <w:tc>
          <w:tcPr>
            <w:tcW w:w="1134" w:type="dxa"/>
            <w:vAlign w:val="center"/>
          </w:tcPr>
          <w:p w14:paraId="4B2C1615" w14:textId="4F70D2C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14:paraId="75580D0D" w14:textId="36521A7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孙英杰</w:t>
            </w:r>
          </w:p>
        </w:tc>
      </w:tr>
      <w:tr w:rsidR="00650779" w:rsidRPr="00650779" w14:paraId="383E5AD1" w14:textId="77777777" w:rsidTr="00650779">
        <w:trPr>
          <w:jc w:val="center"/>
        </w:trPr>
        <w:tc>
          <w:tcPr>
            <w:tcW w:w="704" w:type="dxa"/>
            <w:vAlign w:val="center"/>
          </w:tcPr>
          <w:p w14:paraId="7BCA317F" w14:textId="06CD4336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16D9D8DD" w14:textId="0A5F531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城镇污水再生利用绿地灌溉水质</w:t>
            </w:r>
          </w:p>
        </w:tc>
        <w:tc>
          <w:tcPr>
            <w:tcW w:w="1275" w:type="dxa"/>
            <w:vAlign w:val="center"/>
          </w:tcPr>
          <w:p w14:paraId="3E615659" w14:textId="661607C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2023.02</w:t>
            </w:r>
          </w:p>
        </w:tc>
        <w:tc>
          <w:tcPr>
            <w:tcW w:w="2127" w:type="dxa"/>
            <w:vAlign w:val="center"/>
          </w:tcPr>
          <w:p w14:paraId="373A79C9" w14:textId="7634488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T/CECA-G 0222-2023</w:t>
            </w:r>
          </w:p>
        </w:tc>
        <w:tc>
          <w:tcPr>
            <w:tcW w:w="1275" w:type="dxa"/>
            <w:vAlign w:val="center"/>
          </w:tcPr>
          <w:p w14:paraId="595EEB9C" w14:textId="4ED080CC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2981A67A" w14:textId="2FE9ECD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14:paraId="6DDC51E3" w14:textId="3C301966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程丽华，赵飞，毕学军，周小琳，徐杰，王</w:t>
            </w: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羚</w:t>
            </w:r>
            <w:proofErr w:type="gramEnd"/>
          </w:p>
        </w:tc>
      </w:tr>
      <w:tr w:rsidR="00650779" w:rsidRPr="00650779" w14:paraId="461D1A7A" w14:textId="77777777" w:rsidTr="00650779">
        <w:trPr>
          <w:jc w:val="center"/>
        </w:trPr>
        <w:tc>
          <w:tcPr>
            <w:tcW w:w="704" w:type="dxa"/>
            <w:vAlign w:val="center"/>
          </w:tcPr>
          <w:p w14:paraId="4B2EC663" w14:textId="1C4B2C5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5C7DA239" w14:textId="0AF171C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山东省化工行业大气环境风险监测预/报警阈值设置规范</w:t>
            </w:r>
          </w:p>
        </w:tc>
        <w:tc>
          <w:tcPr>
            <w:tcW w:w="1275" w:type="dxa"/>
            <w:vAlign w:val="center"/>
          </w:tcPr>
          <w:p w14:paraId="5AC551E0" w14:textId="6BA6CD8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2023.11</w:t>
            </w:r>
          </w:p>
        </w:tc>
        <w:tc>
          <w:tcPr>
            <w:tcW w:w="2127" w:type="dxa"/>
            <w:vAlign w:val="center"/>
          </w:tcPr>
          <w:p w14:paraId="5EE2F12A" w14:textId="7926FBD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T/SDSES 016-2023</w:t>
            </w:r>
          </w:p>
        </w:tc>
        <w:tc>
          <w:tcPr>
            <w:tcW w:w="1275" w:type="dxa"/>
            <w:vAlign w:val="center"/>
          </w:tcPr>
          <w:p w14:paraId="434ABC96" w14:textId="679884FA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2531A8A6" w14:textId="6132603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14:paraId="7D1FC031" w14:textId="64A2A97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王炜亮</w:t>
            </w:r>
          </w:p>
        </w:tc>
      </w:tr>
      <w:tr w:rsidR="00650779" w:rsidRPr="00650779" w14:paraId="226E82A2" w14:textId="77777777" w:rsidTr="00650779">
        <w:trPr>
          <w:jc w:val="center"/>
        </w:trPr>
        <w:tc>
          <w:tcPr>
            <w:tcW w:w="704" w:type="dxa"/>
            <w:vAlign w:val="center"/>
          </w:tcPr>
          <w:p w14:paraId="658D8BC4" w14:textId="4F4C7254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0237C90E" w14:textId="42CAE58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农村生活污水地下渗滤系统处理技术指南</w:t>
            </w:r>
          </w:p>
        </w:tc>
        <w:tc>
          <w:tcPr>
            <w:tcW w:w="1275" w:type="dxa"/>
            <w:vAlign w:val="center"/>
          </w:tcPr>
          <w:p w14:paraId="3128D250" w14:textId="7CD3F37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2023.3.30</w:t>
            </w:r>
          </w:p>
        </w:tc>
        <w:tc>
          <w:tcPr>
            <w:tcW w:w="2127" w:type="dxa"/>
            <w:vAlign w:val="center"/>
          </w:tcPr>
          <w:p w14:paraId="061911B3" w14:textId="6A2FCF0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TACEF 070—2023</w:t>
            </w:r>
          </w:p>
        </w:tc>
        <w:tc>
          <w:tcPr>
            <w:tcW w:w="1275" w:type="dxa"/>
            <w:vAlign w:val="center"/>
          </w:tcPr>
          <w:p w14:paraId="0AC8A0D9" w14:textId="472645BD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4DCF6DBD" w14:textId="224E49B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3" w:type="dxa"/>
            <w:vAlign w:val="center"/>
          </w:tcPr>
          <w:p w14:paraId="29B1BB63" w14:textId="306EB41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刘长青，赵伟华</w:t>
            </w:r>
          </w:p>
        </w:tc>
      </w:tr>
      <w:tr w:rsidR="00650779" w:rsidRPr="00650779" w14:paraId="4AC6EFFF" w14:textId="77777777" w:rsidTr="00650779">
        <w:trPr>
          <w:jc w:val="center"/>
        </w:trPr>
        <w:tc>
          <w:tcPr>
            <w:tcW w:w="704" w:type="dxa"/>
            <w:vAlign w:val="center"/>
          </w:tcPr>
          <w:p w14:paraId="04964723" w14:textId="21FFC28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1433CBBB" w14:textId="6BD78026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铜精矿及主要含铜物料鉴别规范</w:t>
            </w:r>
          </w:p>
        </w:tc>
        <w:tc>
          <w:tcPr>
            <w:tcW w:w="1275" w:type="dxa"/>
            <w:vAlign w:val="center"/>
          </w:tcPr>
          <w:p w14:paraId="221B7963" w14:textId="455C255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2023.8.6</w:t>
            </w:r>
          </w:p>
        </w:tc>
        <w:tc>
          <w:tcPr>
            <w:tcW w:w="2127" w:type="dxa"/>
            <w:vAlign w:val="center"/>
          </w:tcPr>
          <w:p w14:paraId="130C8423" w14:textId="7B117E6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GB/T 42915-2023</w:t>
            </w:r>
          </w:p>
        </w:tc>
        <w:tc>
          <w:tcPr>
            <w:tcW w:w="1275" w:type="dxa"/>
            <w:vAlign w:val="center"/>
          </w:tcPr>
          <w:p w14:paraId="6235FCE4" w14:textId="692B22A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134" w:type="dxa"/>
            <w:vAlign w:val="center"/>
          </w:tcPr>
          <w:p w14:paraId="4C33B049" w14:textId="36DDA74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14:paraId="75FECB37" w14:textId="7068231D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</w:t>
            </w:r>
            <w:proofErr w:type="gramEnd"/>
          </w:p>
        </w:tc>
      </w:tr>
      <w:tr w:rsidR="00650779" w:rsidRPr="00650779" w14:paraId="22FC0EBB" w14:textId="77777777" w:rsidTr="00650779">
        <w:trPr>
          <w:jc w:val="center"/>
        </w:trPr>
        <w:tc>
          <w:tcPr>
            <w:tcW w:w="704" w:type="dxa"/>
            <w:vAlign w:val="center"/>
          </w:tcPr>
          <w:p w14:paraId="4CF1DC95" w14:textId="6618102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75A81CE3" w14:textId="4431D6A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铁矿石 试样的酸溶解或碱熔融方法</w:t>
            </w:r>
          </w:p>
        </w:tc>
        <w:tc>
          <w:tcPr>
            <w:tcW w:w="1275" w:type="dxa"/>
            <w:vAlign w:val="center"/>
          </w:tcPr>
          <w:p w14:paraId="4D692BB9" w14:textId="4703CC7C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2023.5.23</w:t>
            </w:r>
          </w:p>
        </w:tc>
        <w:tc>
          <w:tcPr>
            <w:tcW w:w="2127" w:type="dxa"/>
            <w:vAlign w:val="center"/>
          </w:tcPr>
          <w:p w14:paraId="56BF2A67" w14:textId="77C87D6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GB/Z 42522-2023</w:t>
            </w:r>
          </w:p>
        </w:tc>
        <w:tc>
          <w:tcPr>
            <w:tcW w:w="1275" w:type="dxa"/>
            <w:vAlign w:val="center"/>
          </w:tcPr>
          <w:p w14:paraId="7ECA9538" w14:textId="617F8F6A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134" w:type="dxa"/>
            <w:vAlign w:val="center"/>
          </w:tcPr>
          <w:p w14:paraId="3CCB8373" w14:textId="75ADBBE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3" w:type="dxa"/>
            <w:vAlign w:val="center"/>
          </w:tcPr>
          <w:p w14:paraId="667EA13A" w14:textId="250FA54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</w:t>
            </w:r>
            <w:proofErr w:type="gramEnd"/>
          </w:p>
        </w:tc>
      </w:tr>
      <w:tr w:rsidR="00650779" w:rsidRPr="00650779" w14:paraId="353F0590" w14:textId="77777777" w:rsidTr="00650779">
        <w:trPr>
          <w:jc w:val="center"/>
        </w:trPr>
        <w:tc>
          <w:tcPr>
            <w:tcW w:w="704" w:type="dxa"/>
            <w:vAlign w:val="center"/>
          </w:tcPr>
          <w:p w14:paraId="3ACDDB8C" w14:textId="64446C8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066C6BDF" w14:textId="3004922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铅矿及主要含铅的矿渣鉴别方法 第2部分：黄渣</w:t>
            </w:r>
          </w:p>
        </w:tc>
        <w:tc>
          <w:tcPr>
            <w:tcW w:w="1275" w:type="dxa"/>
            <w:vAlign w:val="center"/>
          </w:tcPr>
          <w:p w14:paraId="0872ED9B" w14:textId="3A676F2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2023.5.5</w:t>
            </w:r>
          </w:p>
        </w:tc>
        <w:tc>
          <w:tcPr>
            <w:tcW w:w="2127" w:type="dxa"/>
            <w:vAlign w:val="center"/>
          </w:tcPr>
          <w:p w14:paraId="3C121180" w14:textId="2D1F2F1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SN/T 5410.2-2023</w:t>
            </w:r>
          </w:p>
        </w:tc>
        <w:tc>
          <w:tcPr>
            <w:tcW w:w="1275" w:type="dxa"/>
            <w:vAlign w:val="center"/>
          </w:tcPr>
          <w:p w14:paraId="1C362C33" w14:textId="205E40A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134" w:type="dxa"/>
            <w:vAlign w:val="center"/>
          </w:tcPr>
          <w:p w14:paraId="654A6C0E" w14:textId="5AE2079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14:paraId="73203285" w14:textId="2C4A71B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张庆建、孙英杰</w:t>
            </w:r>
          </w:p>
        </w:tc>
      </w:tr>
      <w:tr w:rsidR="00650779" w:rsidRPr="00650779" w14:paraId="4AFC66CE" w14:textId="77777777" w:rsidTr="00650779">
        <w:trPr>
          <w:jc w:val="center"/>
        </w:trPr>
        <w:tc>
          <w:tcPr>
            <w:tcW w:w="704" w:type="dxa"/>
            <w:vAlign w:val="center"/>
          </w:tcPr>
          <w:p w14:paraId="4DC538DB" w14:textId="3EFA54D9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222317B5" w14:textId="2495E5F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锰矿及主要含锰物料鉴别方法 通则</w:t>
            </w:r>
          </w:p>
        </w:tc>
        <w:tc>
          <w:tcPr>
            <w:tcW w:w="1275" w:type="dxa"/>
            <w:vAlign w:val="center"/>
          </w:tcPr>
          <w:p w14:paraId="37512EAE" w14:textId="25A42C7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2023.5.5</w:t>
            </w:r>
          </w:p>
        </w:tc>
        <w:tc>
          <w:tcPr>
            <w:tcW w:w="2127" w:type="dxa"/>
            <w:vAlign w:val="center"/>
          </w:tcPr>
          <w:p w14:paraId="40789E54" w14:textId="264AB51D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SN/T 5577-2023</w:t>
            </w:r>
          </w:p>
        </w:tc>
        <w:tc>
          <w:tcPr>
            <w:tcW w:w="1275" w:type="dxa"/>
            <w:vAlign w:val="center"/>
          </w:tcPr>
          <w:p w14:paraId="6E5EE38A" w14:textId="1B12D1E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134" w:type="dxa"/>
            <w:vAlign w:val="center"/>
          </w:tcPr>
          <w:p w14:paraId="494C1BF8" w14:textId="3C0A955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14:paraId="07D9D63C" w14:textId="7D109E1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</w:t>
            </w:r>
            <w:proofErr w:type="gramEnd"/>
          </w:p>
        </w:tc>
      </w:tr>
      <w:tr w:rsidR="00650779" w:rsidRPr="00650779" w14:paraId="7D04604A" w14:textId="77777777" w:rsidTr="00650779">
        <w:trPr>
          <w:jc w:val="center"/>
        </w:trPr>
        <w:tc>
          <w:tcPr>
            <w:tcW w:w="704" w:type="dxa"/>
            <w:vAlign w:val="center"/>
          </w:tcPr>
          <w:p w14:paraId="5000D0B7" w14:textId="018EF1D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14:paraId="4A53DB31" w14:textId="63E09234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含铁尘泥 铁含量的测定 重铬酸钾滴定法</w:t>
            </w:r>
          </w:p>
        </w:tc>
        <w:tc>
          <w:tcPr>
            <w:tcW w:w="1275" w:type="dxa"/>
            <w:vAlign w:val="center"/>
          </w:tcPr>
          <w:p w14:paraId="0E0CB10F" w14:textId="3955D19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2023.5.5</w:t>
            </w:r>
          </w:p>
        </w:tc>
        <w:tc>
          <w:tcPr>
            <w:tcW w:w="2127" w:type="dxa"/>
            <w:vAlign w:val="center"/>
          </w:tcPr>
          <w:p w14:paraId="17F14027" w14:textId="2C55BCE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SN/T 5495-2023 </w:t>
            </w:r>
          </w:p>
        </w:tc>
        <w:tc>
          <w:tcPr>
            <w:tcW w:w="1275" w:type="dxa"/>
            <w:vAlign w:val="center"/>
          </w:tcPr>
          <w:p w14:paraId="1D36D862" w14:textId="703DF01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134" w:type="dxa"/>
            <w:vAlign w:val="center"/>
          </w:tcPr>
          <w:p w14:paraId="5C17F4A0" w14:textId="132FB4D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14:paraId="1E1093D7" w14:textId="2838542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张庆建、孙英杰</w:t>
            </w:r>
          </w:p>
        </w:tc>
      </w:tr>
      <w:tr w:rsidR="00650779" w:rsidRPr="00650779" w14:paraId="59BA8848" w14:textId="77777777" w:rsidTr="00650779">
        <w:trPr>
          <w:jc w:val="center"/>
        </w:trPr>
        <w:tc>
          <w:tcPr>
            <w:tcW w:w="704" w:type="dxa"/>
            <w:vAlign w:val="center"/>
          </w:tcPr>
          <w:p w14:paraId="2BEEF823" w14:textId="14000AD2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14:paraId="09B216EF" w14:textId="60ABE0C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铜精矿中金含量的测定 泡塑基颗粒活性炭富集分离-电感耦合等离子体发射光谱法</w:t>
            </w:r>
          </w:p>
        </w:tc>
        <w:tc>
          <w:tcPr>
            <w:tcW w:w="1275" w:type="dxa"/>
            <w:vAlign w:val="center"/>
          </w:tcPr>
          <w:p w14:paraId="1026757E" w14:textId="3CDBC90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2023.5.5</w:t>
            </w:r>
          </w:p>
        </w:tc>
        <w:tc>
          <w:tcPr>
            <w:tcW w:w="2127" w:type="dxa"/>
            <w:vAlign w:val="center"/>
          </w:tcPr>
          <w:p w14:paraId="2E760BC3" w14:textId="56BBDFF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SN/T 5580-2023 </w:t>
            </w:r>
          </w:p>
        </w:tc>
        <w:tc>
          <w:tcPr>
            <w:tcW w:w="1275" w:type="dxa"/>
            <w:vAlign w:val="center"/>
          </w:tcPr>
          <w:p w14:paraId="01ADF908" w14:textId="008CF3E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134" w:type="dxa"/>
            <w:vAlign w:val="center"/>
          </w:tcPr>
          <w:p w14:paraId="0A375C6F" w14:textId="3A76D770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14:paraId="08E1CE78" w14:textId="7C33C5B1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</w:t>
            </w:r>
            <w:proofErr w:type="gramEnd"/>
          </w:p>
        </w:tc>
      </w:tr>
      <w:tr w:rsidR="00650779" w:rsidRPr="00650779" w14:paraId="71D33958" w14:textId="77777777" w:rsidTr="00650779">
        <w:trPr>
          <w:jc w:val="center"/>
        </w:trPr>
        <w:tc>
          <w:tcPr>
            <w:tcW w:w="704" w:type="dxa"/>
            <w:vAlign w:val="center"/>
          </w:tcPr>
          <w:p w14:paraId="640B13AA" w14:textId="69341315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14:paraId="17FE4E15" w14:textId="0DCCE92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氧化铁皮 第7部分:游离α-SiO2含量的测定 X射线衍射K值法</w:t>
            </w:r>
          </w:p>
        </w:tc>
        <w:tc>
          <w:tcPr>
            <w:tcW w:w="1275" w:type="dxa"/>
            <w:vAlign w:val="center"/>
          </w:tcPr>
          <w:p w14:paraId="12062FA2" w14:textId="0919D69D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2023.5.5</w:t>
            </w:r>
          </w:p>
        </w:tc>
        <w:tc>
          <w:tcPr>
            <w:tcW w:w="2127" w:type="dxa"/>
            <w:vAlign w:val="center"/>
          </w:tcPr>
          <w:p w14:paraId="125E0F94" w14:textId="3F4AFD28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SN/T 3323.7-2023 </w:t>
            </w:r>
          </w:p>
        </w:tc>
        <w:tc>
          <w:tcPr>
            <w:tcW w:w="1275" w:type="dxa"/>
            <w:vAlign w:val="center"/>
          </w:tcPr>
          <w:p w14:paraId="3D885D4F" w14:textId="3ADEC33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134" w:type="dxa"/>
            <w:vAlign w:val="center"/>
          </w:tcPr>
          <w:p w14:paraId="3370708C" w14:textId="44AA838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13" w:type="dxa"/>
            <w:vAlign w:val="center"/>
          </w:tcPr>
          <w:p w14:paraId="7B9A8452" w14:textId="693EDABA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张庆建</w:t>
            </w:r>
            <w:proofErr w:type="gramEnd"/>
          </w:p>
        </w:tc>
      </w:tr>
      <w:tr w:rsidR="00650779" w:rsidRPr="00650779" w14:paraId="4BB2B610" w14:textId="77777777" w:rsidTr="00650779">
        <w:trPr>
          <w:jc w:val="center"/>
        </w:trPr>
        <w:tc>
          <w:tcPr>
            <w:tcW w:w="704" w:type="dxa"/>
            <w:vAlign w:val="center"/>
          </w:tcPr>
          <w:p w14:paraId="4F4BD30A" w14:textId="2B5A0F8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14:paraId="2AEBFA08" w14:textId="39126E7B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西北村镇分布式能源多能互补应用技术导则</w:t>
            </w:r>
          </w:p>
        </w:tc>
        <w:tc>
          <w:tcPr>
            <w:tcW w:w="1275" w:type="dxa"/>
            <w:vAlign w:val="center"/>
          </w:tcPr>
          <w:p w14:paraId="39E3BEC0" w14:textId="1325469E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2023.8.1</w:t>
            </w:r>
          </w:p>
        </w:tc>
        <w:tc>
          <w:tcPr>
            <w:tcW w:w="2127" w:type="dxa"/>
            <w:vAlign w:val="center"/>
          </w:tcPr>
          <w:p w14:paraId="7119AE47" w14:textId="1812DE6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T/CECS 1298-2023</w:t>
            </w:r>
          </w:p>
        </w:tc>
        <w:tc>
          <w:tcPr>
            <w:tcW w:w="1275" w:type="dxa"/>
            <w:vAlign w:val="center"/>
          </w:tcPr>
          <w:p w14:paraId="013FD488" w14:textId="26EA3E47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团体标准</w:t>
            </w:r>
          </w:p>
        </w:tc>
        <w:tc>
          <w:tcPr>
            <w:tcW w:w="1134" w:type="dxa"/>
            <w:vAlign w:val="center"/>
          </w:tcPr>
          <w:p w14:paraId="08C906E7" w14:textId="0363FA1F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3" w:type="dxa"/>
            <w:vAlign w:val="center"/>
          </w:tcPr>
          <w:p w14:paraId="231A86D1" w14:textId="2D7F1FF3" w:rsidR="00650779" w:rsidRPr="00650779" w:rsidRDefault="00650779" w:rsidP="0065077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5077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梁士民</w:t>
            </w:r>
          </w:p>
        </w:tc>
      </w:tr>
    </w:tbl>
    <w:p w14:paraId="11C9B22F" w14:textId="77777777" w:rsidR="00650779" w:rsidRDefault="00650779" w:rsidP="003A3904">
      <w:pPr>
        <w:rPr>
          <w:rFonts w:hint="eastAsia"/>
        </w:rPr>
      </w:pPr>
    </w:p>
    <w:sectPr w:rsidR="00650779" w:rsidSect="006507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6926" w14:textId="77777777" w:rsidR="005A5518" w:rsidRDefault="005A5518" w:rsidP="00650779">
      <w:r>
        <w:separator/>
      </w:r>
    </w:p>
  </w:endnote>
  <w:endnote w:type="continuationSeparator" w:id="0">
    <w:p w14:paraId="04CAA0EB" w14:textId="77777777" w:rsidR="005A5518" w:rsidRDefault="005A5518" w:rsidP="006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61D8" w14:textId="77777777" w:rsidR="005A5518" w:rsidRDefault="005A5518" w:rsidP="00650779">
      <w:r>
        <w:separator/>
      </w:r>
    </w:p>
  </w:footnote>
  <w:footnote w:type="continuationSeparator" w:id="0">
    <w:p w14:paraId="7211A3BC" w14:textId="77777777" w:rsidR="005A5518" w:rsidRDefault="005A5518" w:rsidP="006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D"/>
    <w:rsid w:val="003A3904"/>
    <w:rsid w:val="005A5518"/>
    <w:rsid w:val="00650779"/>
    <w:rsid w:val="00854C4C"/>
    <w:rsid w:val="00D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8EEF"/>
  <w15:chartTrackingRefBased/>
  <w15:docId w15:val="{FA7E1D0C-882E-4C74-AA22-B539B029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7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779"/>
    <w:rPr>
      <w:sz w:val="18"/>
      <w:szCs w:val="18"/>
    </w:rPr>
  </w:style>
  <w:style w:type="table" w:styleId="a7">
    <w:name w:val="Table Grid"/>
    <w:basedOn w:val="a1"/>
    <w:uiPriority w:val="39"/>
    <w:rsid w:val="006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2024-03-18T02:55:00Z</dcterms:created>
  <dcterms:modified xsi:type="dcterms:W3CDTF">2024-03-18T03:00:00Z</dcterms:modified>
</cp:coreProperties>
</file>